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7285"/>
      </w:tblGrid>
      <w:tr w:rsidR="00793236" w14:paraId="350B4F5B" w14:textId="77777777" w:rsidTr="004B1EDC">
        <w:trPr>
          <w:jc w:val="center"/>
        </w:trPr>
        <w:tc>
          <w:tcPr>
            <w:tcW w:w="1620" w:type="dxa"/>
          </w:tcPr>
          <w:p w14:paraId="0A706B10" w14:textId="70F918A6" w:rsidR="00793236" w:rsidRDefault="00793236">
            <w:r>
              <w:rPr>
                <w:noProof/>
              </w:rPr>
              <w:drawing>
                <wp:inline distT="0" distB="0" distL="0" distR="0" wp14:anchorId="1F33833B" wp14:editId="35E8DC8D">
                  <wp:extent cx="714375" cy="714375"/>
                  <wp:effectExtent l="0" t="0" r="9525" b="9525"/>
                  <wp:docPr id="7059923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992330" name="Picture 70599233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942" cy="71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5" w:type="dxa"/>
          </w:tcPr>
          <w:p w14:paraId="77B41551" w14:textId="77777777" w:rsidR="00793236" w:rsidRDefault="00793236">
            <w:pPr>
              <w:rPr>
                <w:b/>
                <w:bCs/>
                <w:sz w:val="44"/>
                <w:szCs w:val="44"/>
              </w:rPr>
            </w:pPr>
            <w:r w:rsidRPr="00793236">
              <w:rPr>
                <w:b/>
                <w:bCs/>
                <w:sz w:val="44"/>
                <w:szCs w:val="44"/>
              </w:rPr>
              <w:t>Weekly Updates</w:t>
            </w:r>
            <w:r w:rsidR="00D8316E">
              <w:rPr>
                <w:b/>
                <w:bCs/>
                <w:sz w:val="44"/>
                <w:szCs w:val="44"/>
              </w:rPr>
              <w:t xml:space="preserve"> &amp; Opportunities</w:t>
            </w:r>
          </w:p>
          <w:p w14:paraId="1362B4F5" w14:textId="2E6A47DF" w:rsidR="00D8316E" w:rsidRDefault="004E2E2D">
            <w:pPr>
              <w:rPr>
                <w:b/>
                <w:bCs/>
              </w:rPr>
            </w:pPr>
            <w:r>
              <w:rPr>
                <w:b/>
                <w:bCs/>
              </w:rPr>
              <w:t>Oct. 6, 2026</w:t>
            </w:r>
          </w:p>
          <w:p w14:paraId="36A205CD" w14:textId="77777777" w:rsidR="00404D51" w:rsidRDefault="00404D51">
            <w:pPr>
              <w:rPr>
                <w:b/>
                <w:bCs/>
              </w:rPr>
            </w:pPr>
          </w:p>
          <w:p w14:paraId="15C80242" w14:textId="758FEBB1" w:rsidR="00404D51" w:rsidRPr="00793236" w:rsidRDefault="00404D51">
            <w:pPr>
              <w:rPr>
                <w:b/>
                <w:bCs/>
              </w:rPr>
            </w:pPr>
          </w:p>
        </w:tc>
      </w:tr>
    </w:tbl>
    <w:p w14:paraId="6EE445E4" w14:textId="347EC8E5" w:rsidR="00DC45D0" w:rsidRDefault="00CD31A0" w:rsidP="001D699E">
      <w:pPr>
        <w:pStyle w:val="Heading1"/>
      </w:pPr>
      <w:r>
        <w:t>Comment on WisDOT’s Active Transportation Draft Plan</w:t>
      </w:r>
    </w:p>
    <w:p w14:paraId="5239B2FA" w14:textId="49AF3528" w:rsidR="001D699E" w:rsidRPr="00C128B3" w:rsidRDefault="00CD31A0" w:rsidP="00C128B3">
      <w:r>
        <w:t>WisDOT has released a</w:t>
      </w:r>
      <w:r w:rsidR="00C128B3">
        <w:t xml:space="preserve"> draft</w:t>
      </w:r>
      <w:r>
        <w:t xml:space="preserve"> long-range statewide plan </w:t>
      </w:r>
      <w:r w:rsidR="00C128B3">
        <w:t>for</w:t>
      </w:r>
      <w:r>
        <w:t xml:space="preserve"> walking, bicycling, and </w:t>
      </w:r>
      <w:r w:rsidR="00C128B3">
        <w:t>other</w:t>
      </w:r>
      <w:r>
        <w:t xml:space="preserve"> human-powered transportation</w:t>
      </w:r>
      <w:r w:rsidR="00C128B3">
        <w:t>. Now</w:t>
      </w:r>
      <w:r w:rsidR="00EB26F3">
        <w:t xml:space="preserve"> is an opportunity to review the draft and share your views.</w:t>
      </w:r>
      <w:r w:rsidR="00C128B3">
        <w:t xml:space="preserve"> Y</w:t>
      </w:r>
      <w:r w:rsidR="00EB26F3">
        <w:t xml:space="preserve">ou can </w:t>
      </w:r>
      <w:r w:rsidR="00C128B3">
        <w:t xml:space="preserve">raise any issues you see and </w:t>
      </w:r>
      <w:r w:rsidR="00EB26F3">
        <w:t xml:space="preserve">help amplify the message to WisDOT and state policymakers that active transportation </w:t>
      </w:r>
      <w:r w:rsidR="00C128B3">
        <w:t>is</w:t>
      </w:r>
      <w:r w:rsidR="00EB26F3">
        <w:t xml:space="preserve"> a priority.</w:t>
      </w:r>
      <w:r w:rsidR="001E587C">
        <w:t xml:space="preserve"> Public comments are due Oct. 24. Review the plan and comment here: </w:t>
      </w:r>
      <w:hyperlink r:id="rId7" w:history="1">
        <w:r w:rsidR="00B4438E" w:rsidRPr="00A830BB">
          <w:rPr>
            <w:rStyle w:val="Hyperlink"/>
            <w:b/>
            <w:bCs/>
          </w:rPr>
          <w:t>www.wisdotplans.gov/plan/atp2050</w:t>
        </w:r>
      </w:hyperlink>
    </w:p>
    <w:p w14:paraId="176BA08A" w14:textId="77777777" w:rsidR="001D699E" w:rsidRDefault="001D699E" w:rsidP="001D699E">
      <w:pPr>
        <w:shd w:val="clear" w:color="auto" w:fill="E8E8E8" w:themeFill="background2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Help ELCA Advocacy Review &amp; Update National Legislative Priorities!</w:t>
      </w:r>
    </w:p>
    <w:p w14:paraId="16FA9F48" w14:textId="6B2388B0" w:rsidR="001D699E" w:rsidRDefault="00C128B3" w:rsidP="001D699E">
      <w:pPr>
        <w:spacing w:after="0"/>
        <w:rPr>
          <w:sz w:val="22"/>
          <w:szCs w:val="22"/>
        </w:rPr>
      </w:pPr>
      <w:r>
        <w:t xml:space="preserve">The ELCA Witness in Society office in Washington, DC, sets federal policy priorities for each </w:t>
      </w:r>
      <w:r w:rsidR="00C74FA8">
        <w:t xml:space="preserve">Congressional session. Now is the time when they are considering priorities for the next session. Please contact Kacy Kostiuk at </w:t>
      </w:r>
      <w:hyperlink r:id="rId8" w:history="1">
        <w:r w:rsidR="00C74FA8" w:rsidRPr="00A830BB">
          <w:rPr>
            <w:rStyle w:val="Hyperlink"/>
          </w:rPr>
          <w:t>kacy.kostiuk@elca.org</w:t>
        </w:r>
      </w:hyperlink>
      <w:r w:rsidR="00C74FA8">
        <w:t xml:space="preserve"> with any suggestions</w:t>
      </w:r>
      <w:r w:rsidR="00384A3A">
        <w:t xml:space="preserve"> to share. </w:t>
      </w:r>
      <w:r w:rsidR="00C74FA8">
        <w:t>Here is a link to the pr</w:t>
      </w:r>
      <w:r w:rsidR="00384A3A">
        <w:t xml:space="preserve">evious priorities: </w:t>
      </w:r>
      <w:hyperlink r:id="rId9" w:history="1">
        <w:r w:rsidR="001D699E" w:rsidRPr="00DC45D0">
          <w:rPr>
            <w:rStyle w:val="Hyperlink"/>
            <w:sz w:val="22"/>
            <w:szCs w:val="22"/>
          </w:rPr>
          <w:t>119thpriorities_full_final.pdf</w:t>
        </w:r>
      </w:hyperlink>
    </w:p>
    <w:p w14:paraId="6B4028D7" w14:textId="77777777" w:rsidR="001D699E" w:rsidRDefault="001D699E" w:rsidP="002E139A">
      <w:pPr>
        <w:spacing w:after="0"/>
        <w:rPr>
          <w:sz w:val="22"/>
          <w:szCs w:val="22"/>
        </w:rPr>
      </w:pPr>
    </w:p>
    <w:p w14:paraId="5EE2E5AB" w14:textId="59FAC04B" w:rsidR="00387587" w:rsidRPr="00F113E2" w:rsidRDefault="00387587" w:rsidP="00387587">
      <w:pPr>
        <w:pStyle w:val="Heading1"/>
      </w:pPr>
      <w:r>
        <w:t>New ELCA Study Guide: Moving from Concern to Action</w:t>
      </w:r>
    </w:p>
    <w:p w14:paraId="0475B754" w14:textId="34DC270C" w:rsidR="004E2E2D" w:rsidRPr="00D13D23" w:rsidRDefault="00387587" w:rsidP="00D13D23">
      <w:r>
        <w:t xml:space="preserve">The ELCA has </w:t>
      </w:r>
      <w:r w:rsidR="00B04748">
        <w:t xml:space="preserve">created a new study guide about the 21-minute video “Organizing in Houses of Worship: A Christian Perspective with Rev. Amy Reumann.” The video is part of the Interfaith Alliance “Train Up For Faithful Practices” series. The study guide invites congregations to host a video showing and shares 10 discussion questions to dig in deeper. The video is available here: </w:t>
      </w:r>
      <w:hyperlink r:id="rId10" w:history="1">
        <w:r w:rsidR="00B04748" w:rsidRPr="00D13D23">
          <w:rPr>
            <w:rStyle w:val="Hyperlink"/>
            <w:b/>
            <w:bCs/>
          </w:rPr>
          <w:t>bit.ly/</w:t>
        </w:r>
        <w:proofErr w:type="spellStart"/>
        <w:r w:rsidR="00B04748" w:rsidRPr="00D13D23">
          <w:rPr>
            <w:rStyle w:val="Hyperlink"/>
            <w:b/>
            <w:bCs/>
          </w:rPr>
          <w:t>InterfaithAllianceARvideo</w:t>
        </w:r>
        <w:proofErr w:type="spellEnd"/>
      </w:hyperlink>
      <w:r w:rsidR="00B04748">
        <w:t xml:space="preserve">. </w:t>
      </w:r>
      <w:r w:rsidR="00D13D23">
        <w:t xml:space="preserve">The study guide is available here: </w:t>
      </w:r>
      <w:hyperlink r:id="rId11" w:history="1">
        <w:r w:rsidR="00D13D23" w:rsidRPr="00D13D23">
          <w:rPr>
            <w:rStyle w:val="Hyperlink"/>
            <w:b/>
            <w:bCs/>
          </w:rPr>
          <w:t>resources.elca.org/advocacy/moving-from-concern-to-action-video-study-guide/</w:t>
        </w:r>
      </w:hyperlink>
    </w:p>
    <w:p w14:paraId="7E93E7A7" w14:textId="477EE9BA" w:rsidR="00EA47F1" w:rsidRDefault="00D13D23" w:rsidP="00556F2F">
      <w:pPr>
        <w:pStyle w:val="Heading1"/>
      </w:pPr>
      <w:r>
        <w:t xml:space="preserve">Online Event: </w:t>
      </w:r>
      <w:r w:rsidR="00556F2F">
        <w:t>It’s Not Too Late for Renewables</w:t>
      </w:r>
    </w:p>
    <w:p w14:paraId="5C6099B1" w14:textId="76C70F6A" w:rsidR="00556F2F" w:rsidRDefault="00556F2F" w:rsidP="00D13D23">
      <w:pPr>
        <w:spacing w:after="0"/>
      </w:pPr>
      <w:r>
        <w:t>Oct. 20, 7pm, Zoom</w:t>
      </w:r>
    </w:p>
    <w:p w14:paraId="064BDE9D" w14:textId="49A29859" w:rsidR="00655B71" w:rsidRPr="00EB05D5" w:rsidRDefault="00556F2F" w:rsidP="00EB05D5">
      <w:r>
        <w:t xml:space="preserve">Join Lutherans Restoring Creation for an event </w:t>
      </w:r>
      <w:r w:rsidR="00696EE0">
        <w:t xml:space="preserve">focused on renewable energy: It's not too late for renewables, but the time is now. The expiration of the federal investment tax credit at the end of 2027, so get planning! Jim Martin-Scramm will review with us the free opportunities offered to Lutheran congregation by Catholic Energies. These include: feasibility assessments for on-site renewable energy and battery storage, evaluates facility suitability, and guides institutions through system design, vendor selection, and financing. Register here: </w:t>
      </w:r>
      <w:hyperlink r:id="rId12" w:anchor="/registration" w:history="1">
        <w:r w:rsidR="00696EE0" w:rsidRPr="00696EE0">
          <w:rPr>
            <w:rStyle w:val="Hyperlink"/>
          </w:rPr>
          <w:t>Meeting Registration - Zoom</w:t>
        </w:r>
      </w:hyperlink>
    </w:p>
    <w:p w14:paraId="6BE46FB6" w14:textId="77777777" w:rsidR="00655B71" w:rsidRDefault="00655B71" w:rsidP="00D05565">
      <w:pPr>
        <w:spacing w:after="0"/>
        <w:rPr>
          <w:sz w:val="23"/>
          <w:szCs w:val="23"/>
        </w:rPr>
      </w:pPr>
    </w:p>
    <w:sectPr w:rsidR="00655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06DF2"/>
    <w:multiLevelType w:val="hybridMultilevel"/>
    <w:tmpl w:val="33FA8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44E5D"/>
    <w:multiLevelType w:val="hybridMultilevel"/>
    <w:tmpl w:val="29642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F615F"/>
    <w:multiLevelType w:val="hybridMultilevel"/>
    <w:tmpl w:val="A55C6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53E48"/>
    <w:multiLevelType w:val="hybridMultilevel"/>
    <w:tmpl w:val="0B7CD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D921E6"/>
    <w:multiLevelType w:val="hybridMultilevel"/>
    <w:tmpl w:val="3F1A2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D3A96"/>
    <w:multiLevelType w:val="hybridMultilevel"/>
    <w:tmpl w:val="81D6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874228">
    <w:abstractNumId w:val="4"/>
  </w:num>
  <w:num w:numId="2" w16cid:durableId="1866284157">
    <w:abstractNumId w:val="3"/>
  </w:num>
  <w:num w:numId="3" w16cid:durableId="1893883230">
    <w:abstractNumId w:val="0"/>
  </w:num>
  <w:num w:numId="4" w16cid:durableId="2043631525">
    <w:abstractNumId w:val="1"/>
  </w:num>
  <w:num w:numId="5" w16cid:durableId="755521677">
    <w:abstractNumId w:val="5"/>
  </w:num>
  <w:num w:numId="6" w16cid:durableId="589192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B6"/>
    <w:rsid w:val="00004C1A"/>
    <w:rsid w:val="00006A5F"/>
    <w:rsid w:val="00006F17"/>
    <w:rsid w:val="00011424"/>
    <w:rsid w:val="000301E7"/>
    <w:rsid w:val="00044E61"/>
    <w:rsid w:val="00057AFC"/>
    <w:rsid w:val="00062B85"/>
    <w:rsid w:val="000659B6"/>
    <w:rsid w:val="0007211B"/>
    <w:rsid w:val="00082E63"/>
    <w:rsid w:val="000C5771"/>
    <w:rsid w:val="00100378"/>
    <w:rsid w:val="00103EE4"/>
    <w:rsid w:val="00106A60"/>
    <w:rsid w:val="00106B9D"/>
    <w:rsid w:val="00116053"/>
    <w:rsid w:val="001225ED"/>
    <w:rsid w:val="001228A7"/>
    <w:rsid w:val="0012436B"/>
    <w:rsid w:val="0012460B"/>
    <w:rsid w:val="00130144"/>
    <w:rsid w:val="0014206C"/>
    <w:rsid w:val="001614D9"/>
    <w:rsid w:val="0016376C"/>
    <w:rsid w:val="00170C28"/>
    <w:rsid w:val="00185481"/>
    <w:rsid w:val="00194DE4"/>
    <w:rsid w:val="00196DB3"/>
    <w:rsid w:val="00196E90"/>
    <w:rsid w:val="001A15CF"/>
    <w:rsid w:val="001A1E9F"/>
    <w:rsid w:val="001A2555"/>
    <w:rsid w:val="001A5248"/>
    <w:rsid w:val="001C6F53"/>
    <w:rsid w:val="001D699E"/>
    <w:rsid w:val="001D7CB7"/>
    <w:rsid w:val="001E587C"/>
    <w:rsid w:val="001F0BDB"/>
    <w:rsid w:val="002232A2"/>
    <w:rsid w:val="0023746D"/>
    <w:rsid w:val="00242F1C"/>
    <w:rsid w:val="00253F05"/>
    <w:rsid w:val="00266988"/>
    <w:rsid w:val="00272A1A"/>
    <w:rsid w:val="00292269"/>
    <w:rsid w:val="00297F68"/>
    <w:rsid w:val="002B1D43"/>
    <w:rsid w:val="002E139A"/>
    <w:rsid w:val="002E7EF9"/>
    <w:rsid w:val="002F1861"/>
    <w:rsid w:val="00326693"/>
    <w:rsid w:val="00330C2C"/>
    <w:rsid w:val="00377D33"/>
    <w:rsid w:val="00384A3A"/>
    <w:rsid w:val="00387587"/>
    <w:rsid w:val="003B2583"/>
    <w:rsid w:val="003D5269"/>
    <w:rsid w:val="003E4B16"/>
    <w:rsid w:val="003F654B"/>
    <w:rsid w:val="00400D35"/>
    <w:rsid w:val="004047F0"/>
    <w:rsid w:val="00404D51"/>
    <w:rsid w:val="004469CE"/>
    <w:rsid w:val="00450710"/>
    <w:rsid w:val="00455378"/>
    <w:rsid w:val="00464E08"/>
    <w:rsid w:val="0046633B"/>
    <w:rsid w:val="0047163C"/>
    <w:rsid w:val="00492DE0"/>
    <w:rsid w:val="004954DD"/>
    <w:rsid w:val="0049562F"/>
    <w:rsid w:val="004A2706"/>
    <w:rsid w:val="004B1EDC"/>
    <w:rsid w:val="004B75E9"/>
    <w:rsid w:val="004E1F19"/>
    <w:rsid w:val="004E2E2D"/>
    <w:rsid w:val="004F0E97"/>
    <w:rsid w:val="004F79D6"/>
    <w:rsid w:val="005243C5"/>
    <w:rsid w:val="00530B2D"/>
    <w:rsid w:val="005540AC"/>
    <w:rsid w:val="00556F2F"/>
    <w:rsid w:val="0056072B"/>
    <w:rsid w:val="005631A3"/>
    <w:rsid w:val="00584CEE"/>
    <w:rsid w:val="00596205"/>
    <w:rsid w:val="005A55D6"/>
    <w:rsid w:val="005A609D"/>
    <w:rsid w:val="005B6C7E"/>
    <w:rsid w:val="005C65E2"/>
    <w:rsid w:val="005D40B8"/>
    <w:rsid w:val="005E1969"/>
    <w:rsid w:val="005F0F58"/>
    <w:rsid w:val="005F5CDF"/>
    <w:rsid w:val="00603F55"/>
    <w:rsid w:val="006209CF"/>
    <w:rsid w:val="00621189"/>
    <w:rsid w:val="00647FD1"/>
    <w:rsid w:val="00655B71"/>
    <w:rsid w:val="00677619"/>
    <w:rsid w:val="00685298"/>
    <w:rsid w:val="00687351"/>
    <w:rsid w:val="00687993"/>
    <w:rsid w:val="0069017E"/>
    <w:rsid w:val="00696EE0"/>
    <w:rsid w:val="006A1C0D"/>
    <w:rsid w:val="006C7587"/>
    <w:rsid w:val="006D3501"/>
    <w:rsid w:val="00703E96"/>
    <w:rsid w:val="0072460B"/>
    <w:rsid w:val="007352F0"/>
    <w:rsid w:val="00737869"/>
    <w:rsid w:val="007520F2"/>
    <w:rsid w:val="007569A1"/>
    <w:rsid w:val="00775C49"/>
    <w:rsid w:val="00777C65"/>
    <w:rsid w:val="00793236"/>
    <w:rsid w:val="007968D9"/>
    <w:rsid w:val="007C3E0B"/>
    <w:rsid w:val="007D1CE3"/>
    <w:rsid w:val="007D5193"/>
    <w:rsid w:val="007D5D2A"/>
    <w:rsid w:val="007E12C0"/>
    <w:rsid w:val="007F1018"/>
    <w:rsid w:val="007F6D46"/>
    <w:rsid w:val="0082073A"/>
    <w:rsid w:val="00830847"/>
    <w:rsid w:val="00831B5C"/>
    <w:rsid w:val="00833FDD"/>
    <w:rsid w:val="008367B9"/>
    <w:rsid w:val="00857CE4"/>
    <w:rsid w:val="0086178B"/>
    <w:rsid w:val="008906B2"/>
    <w:rsid w:val="00894B53"/>
    <w:rsid w:val="00897D88"/>
    <w:rsid w:val="008B2876"/>
    <w:rsid w:val="008E2DAB"/>
    <w:rsid w:val="008F142E"/>
    <w:rsid w:val="00905D2C"/>
    <w:rsid w:val="00910C51"/>
    <w:rsid w:val="0093204F"/>
    <w:rsid w:val="00942772"/>
    <w:rsid w:val="009469C5"/>
    <w:rsid w:val="009916D3"/>
    <w:rsid w:val="009A0B08"/>
    <w:rsid w:val="009B0CFE"/>
    <w:rsid w:val="009B2E8A"/>
    <w:rsid w:val="009E33C2"/>
    <w:rsid w:val="009E6ADE"/>
    <w:rsid w:val="009F1115"/>
    <w:rsid w:val="00A065C3"/>
    <w:rsid w:val="00A221A5"/>
    <w:rsid w:val="00A63342"/>
    <w:rsid w:val="00A6662C"/>
    <w:rsid w:val="00A80963"/>
    <w:rsid w:val="00A959E6"/>
    <w:rsid w:val="00AA48F8"/>
    <w:rsid w:val="00AA49D6"/>
    <w:rsid w:val="00AA4EE8"/>
    <w:rsid w:val="00B043CE"/>
    <w:rsid w:val="00B04748"/>
    <w:rsid w:val="00B04DB6"/>
    <w:rsid w:val="00B42F46"/>
    <w:rsid w:val="00B4438E"/>
    <w:rsid w:val="00B60D59"/>
    <w:rsid w:val="00B74CB9"/>
    <w:rsid w:val="00BA6F1D"/>
    <w:rsid w:val="00BC0DFA"/>
    <w:rsid w:val="00BC786D"/>
    <w:rsid w:val="00BE2C88"/>
    <w:rsid w:val="00BF3E16"/>
    <w:rsid w:val="00C067B4"/>
    <w:rsid w:val="00C128B3"/>
    <w:rsid w:val="00C61F23"/>
    <w:rsid w:val="00C65C1E"/>
    <w:rsid w:val="00C744DE"/>
    <w:rsid w:val="00C74FA8"/>
    <w:rsid w:val="00C81311"/>
    <w:rsid w:val="00C92070"/>
    <w:rsid w:val="00CA2BDD"/>
    <w:rsid w:val="00CB5CEE"/>
    <w:rsid w:val="00CC1520"/>
    <w:rsid w:val="00CC51BE"/>
    <w:rsid w:val="00CD152B"/>
    <w:rsid w:val="00CD31A0"/>
    <w:rsid w:val="00CE4E38"/>
    <w:rsid w:val="00CF71F0"/>
    <w:rsid w:val="00CF7856"/>
    <w:rsid w:val="00D05565"/>
    <w:rsid w:val="00D13D23"/>
    <w:rsid w:val="00D35E36"/>
    <w:rsid w:val="00D436F2"/>
    <w:rsid w:val="00D54887"/>
    <w:rsid w:val="00D55A6E"/>
    <w:rsid w:val="00D70253"/>
    <w:rsid w:val="00D81FE4"/>
    <w:rsid w:val="00D8316E"/>
    <w:rsid w:val="00D844A9"/>
    <w:rsid w:val="00DC45D0"/>
    <w:rsid w:val="00DC4FEF"/>
    <w:rsid w:val="00DC7BE2"/>
    <w:rsid w:val="00DD3B87"/>
    <w:rsid w:val="00DF21A6"/>
    <w:rsid w:val="00DF332D"/>
    <w:rsid w:val="00E05A33"/>
    <w:rsid w:val="00E14710"/>
    <w:rsid w:val="00E35F9F"/>
    <w:rsid w:val="00E43E19"/>
    <w:rsid w:val="00E44B00"/>
    <w:rsid w:val="00E466D4"/>
    <w:rsid w:val="00E6625A"/>
    <w:rsid w:val="00E77E0F"/>
    <w:rsid w:val="00EA35A1"/>
    <w:rsid w:val="00EA47F1"/>
    <w:rsid w:val="00EB05D5"/>
    <w:rsid w:val="00EB26F3"/>
    <w:rsid w:val="00EB32A6"/>
    <w:rsid w:val="00EB50C1"/>
    <w:rsid w:val="00EC3108"/>
    <w:rsid w:val="00EE42A1"/>
    <w:rsid w:val="00F113E2"/>
    <w:rsid w:val="00F12958"/>
    <w:rsid w:val="00F1411B"/>
    <w:rsid w:val="00F7215C"/>
    <w:rsid w:val="00FA083A"/>
    <w:rsid w:val="00FA125C"/>
    <w:rsid w:val="00FA399E"/>
    <w:rsid w:val="00FA7457"/>
    <w:rsid w:val="00FC0235"/>
    <w:rsid w:val="00FC7BAE"/>
    <w:rsid w:val="00FF26F4"/>
    <w:rsid w:val="00F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CD278"/>
  <w15:chartTrackingRefBased/>
  <w15:docId w15:val="{E70ED630-D3C6-40F8-B873-E376380E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F17"/>
    <w:pPr>
      <w:shd w:val="clear" w:color="auto" w:fill="F0F0F0"/>
      <w:tabs>
        <w:tab w:val="right" w:pos="9360"/>
      </w:tabs>
      <w:spacing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F17"/>
    <w:rPr>
      <w:b/>
      <w:bCs/>
      <w:sz w:val="28"/>
      <w:szCs w:val="28"/>
      <w:shd w:val="clear" w:color="auto" w:fill="F0F0F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9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9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9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35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5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E4E38"/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D81F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cy.kostiuk@elca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isdotplans.gov/plan/atp2050" TargetMode="External"/><Relationship Id="rId12" Type="http://schemas.openxmlformats.org/officeDocument/2006/relationships/hyperlink" Target="https://us02web.zoom.us/meeting/register/2MajWOePQ7SL7uuqlrdnS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resources.elca.org/advocacy/moving-from-concern-to-action-video-study-guid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Wqle7O7AHx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dn.elca.org/cdn/wp-content/uploads/119thpriorities_full_final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56822-C446-4C4F-9BE9-74F3F14DD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</TotalTime>
  <Pages>1</Pages>
  <Words>389</Words>
  <Characters>2220</Characters>
  <Application>Microsoft Office Word</Application>
  <DocSecurity>0</DocSecurity>
  <Lines>18</Lines>
  <Paragraphs>5</Paragraphs>
  <ScaleCrop>false</ScaleCrop>
  <Company>Evangelical Lutheran Church in America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Kacy Kostiuk</dc:creator>
  <cp:keywords/>
  <dc:description/>
  <cp:lastModifiedBy>Kacy Kostiuk</cp:lastModifiedBy>
  <cp:revision>220</cp:revision>
  <dcterms:created xsi:type="dcterms:W3CDTF">2026-09-08T15:24:00Z</dcterms:created>
  <dcterms:modified xsi:type="dcterms:W3CDTF">2026-10-06T15:13:00Z</dcterms:modified>
</cp:coreProperties>
</file>